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Перелік документів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,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 xml:space="preserve"> необхідних для отримання санітарно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-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епідеміологічного висновку на косметичний засіб іноземного виробництва на території України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color w:val="000000"/>
          <w:sz w:val="28"/>
          <w:szCs w:val="28"/>
          <w:u w:color="000000"/>
          <w:rtl w:val="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Заява встановленого зразка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Довіреність від виробника на Заявника про надання повноважень для подачі та отримання документів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</w:rPr>
        <w:t>проведення оплат та здійснення інших дій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</w:rPr>
        <w:t>необхідних для отримання санітарно</w:t>
      </w:r>
      <w:r>
        <w:rPr>
          <w:rFonts w:ascii="Arial" w:hAnsi="Arial"/>
          <w:sz w:val="28"/>
          <w:szCs w:val="28"/>
          <w:rtl w:val="0"/>
        </w:rPr>
        <w:t>-</w:t>
      </w:r>
      <w:r>
        <w:rPr>
          <w:rFonts w:ascii="Arial" w:hAnsi="Arial" w:hint="default"/>
          <w:sz w:val="28"/>
          <w:szCs w:val="28"/>
          <w:rtl w:val="0"/>
        </w:rPr>
        <w:t xml:space="preserve">епідеміологічного висновку на вироби виробника на території України </w:t>
      </w:r>
      <w:r>
        <w:rPr>
          <w:rFonts w:ascii="Arial" w:hAnsi="Arial"/>
          <w:sz w:val="28"/>
          <w:szCs w:val="28"/>
          <w:rtl w:val="0"/>
        </w:rPr>
        <w:t>(</w:t>
      </w:r>
      <w:r>
        <w:rPr>
          <w:rFonts w:ascii="Arial" w:hAnsi="Arial" w:hint="default"/>
          <w:sz w:val="28"/>
          <w:szCs w:val="28"/>
          <w:rtl w:val="0"/>
        </w:rPr>
        <w:t>якщо Виробник сам не є Заявником</w:t>
      </w:r>
      <w:r>
        <w:rPr>
          <w:rFonts w:ascii="Arial" w:hAnsi="Arial"/>
          <w:sz w:val="28"/>
          <w:szCs w:val="28"/>
          <w:rtl w:val="0"/>
        </w:rPr>
        <w:t xml:space="preserve">), </w:t>
      </w:r>
    </w:p>
    <w:p>
      <w:pPr>
        <w:pStyle w:val="Обычный (веб)"/>
        <w:numPr>
          <w:ilvl w:val="0"/>
          <w:numId w:val="3"/>
        </w:numPr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Офіційні документи від виробника які підтверджують якість продукту та його безпеку</w:t>
      </w:r>
      <w:r>
        <w:rPr>
          <w:sz w:val="28"/>
          <w:szCs w:val="28"/>
          <w:rtl w:val="0"/>
        </w:rPr>
        <w:t>:</w:t>
      </w:r>
    </w:p>
    <w:p>
      <w:pPr>
        <w:pStyle w:val="Обычный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Сертифікат аналізу однієї з партій</w:t>
      </w:r>
    </w:p>
    <w:p>
      <w:pPr>
        <w:pStyle w:val="Обычный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Сертифікат якості</w:t>
      </w:r>
    </w:p>
    <w:p>
      <w:pPr>
        <w:pStyle w:val="Обычный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інші сертифікати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</w:rPr>
        <w:t xml:space="preserve">ліцензія на виробництво </w:t>
      </w:r>
      <w:r>
        <w:rPr>
          <w:rFonts w:ascii="Arial" w:hAnsi="Arial"/>
          <w:sz w:val="28"/>
          <w:szCs w:val="28"/>
          <w:rtl w:val="0"/>
        </w:rPr>
        <w:t>(</w:t>
      </w:r>
      <w:r>
        <w:rPr>
          <w:rFonts w:ascii="Arial" w:hAnsi="Arial" w:hint="default"/>
          <w:sz w:val="28"/>
          <w:szCs w:val="28"/>
          <w:rtl w:val="0"/>
        </w:rPr>
        <w:t>за наявності</w:t>
      </w:r>
      <w:r>
        <w:rPr>
          <w:rFonts w:ascii="Arial" w:hAnsi="Arial"/>
          <w:sz w:val="28"/>
          <w:szCs w:val="28"/>
          <w:rtl w:val="0"/>
        </w:rPr>
        <w:t xml:space="preserve">) </w:t>
      </w:r>
    </w:p>
    <w:p>
      <w:pPr>
        <w:pStyle w:val="Обычный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Документ про державну реєстрацію виробника</w:t>
      </w:r>
    </w:p>
    <w:p>
      <w:pPr>
        <w:pStyle w:val="Обычный"/>
        <w:jc w:val="both"/>
        <w:rPr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Дані про реєстрацію продукту в країні виробника </w:t>
      </w:r>
      <w:r>
        <w:rPr>
          <w:rFonts w:ascii="Arial" w:hAnsi="Arial"/>
          <w:sz w:val="28"/>
          <w:szCs w:val="28"/>
          <w:rtl w:val="0"/>
        </w:rPr>
        <w:t>(</w:t>
      </w:r>
      <w:r>
        <w:rPr>
          <w:rFonts w:ascii="Arial" w:hAnsi="Arial" w:hint="default"/>
          <w:sz w:val="28"/>
          <w:szCs w:val="28"/>
          <w:rtl w:val="0"/>
        </w:rPr>
        <w:t>якщо є</w:t>
      </w:r>
      <w:r>
        <w:rPr>
          <w:rFonts w:ascii="Arial" w:hAnsi="Arial"/>
          <w:sz w:val="28"/>
          <w:szCs w:val="28"/>
          <w:rtl w:val="0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color w:val="000000"/>
          <w:sz w:val="28"/>
          <w:szCs w:val="28"/>
          <w:u w:color="000000"/>
          <w:rtl w:val="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Макет тексту інструкції та маркування продукту українською мовою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.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 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color w:val="000000"/>
          <w:sz w:val="28"/>
          <w:szCs w:val="28"/>
          <w:u w:color="000000"/>
          <w:rtl w:val="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Декларація виробника про безпеку продукту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відсутності в ньому ГМО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психотропних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наркотичних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сильнодіючих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допінгових речовин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color w:val="000000"/>
          <w:sz w:val="28"/>
          <w:szCs w:val="28"/>
          <w:u w:color="000000"/>
          <w:rtl w:val="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Зразки продукту 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(3-4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уп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.) </w:t>
      </w:r>
    </w:p>
    <w:p>
      <w:pPr>
        <w:pStyle w:val="Обычный (веб)"/>
        <w:bidi w:val="0"/>
        <w:ind w:left="0" w:right="0" w:firstLine="0"/>
        <w:jc w:val="left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Обычный (веб)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Всі документи надаються на мові виробника з перекладом на російську або українську мову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Переклади засвідчуються в офіційному центрі бюро перекладів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який їх виконав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Якщо переклади здійснював співробітник компанії Заявника або Виробника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вони завіряються печаткою цієї компанії 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 xml:space="preserve">+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надається диплом перекладача і наказ про його призначення на посаду перекладача в цю компанію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 (веб)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</w:rPr>
        <w:t>Всі інші документи завіряються печаткою Заявника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794" w:right="851" w:bottom="851" w:left="124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07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67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27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